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ACE84">
      <w:pPr>
        <w:rPr>
          <w:rFonts w:ascii="Times New Roman" w:hAnsi="Times New Roman" w:eastAsia="STKaiti" w:cs="Times New Roman"/>
          <w:sz w:val="24"/>
        </w:rPr>
      </w:pPr>
      <w:r>
        <w:rPr>
          <w:rFonts w:ascii="Times New Roman" w:hAnsi="Times New Roman" w:eastAsia="STKaiti" w:cs="Times New Roman"/>
          <w:sz w:val="24"/>
        </w:rPr>
        <w:t>一、个人简介</w:t>
      </w:r>
    </w:p>
    <w:p w14:paraId="76405935">
      <w:pPr>
        <w:jc w:val="center"/>
        <w:rPr>
          <w:rFonts w:hint="eastAsia" w:ascii="Times New Roman" w:hAnsi="Times New Roman" w:eastAsia="STKaiti" w:cs="Times New Roman"/>
          <w:sz w:val="24"/>
          <w:lang w:eastAsia="zh-CN"/>
        </w:rPr>
      </w:pPr>
      <w:r>
        <w:rPr>
          <w:rFonts w:hint="eastAsia" w:ascii="Times New Roman" w:hAnsi="Times New Roman" w:eastAsia="STKaiti" w:cs="Times New Roman"/>
          <w:sz w:val="24"/>
          <w:lang w:eastAsia="zh-CN"/>
        </w:rPr>
        <w:drawing>
          <wp:inline distT="0" distB="0" distL="114300" distR="114300">
            <wp:extent cx="1249680" cy="1667510"/>
            <wp:effectExtent l="0" t="0" r="7620" b="8890"/>
            <wp:docPr id="2" name="图片 2" descr="自拍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自拍照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166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B62C6">
      <w:pPr>
        <w:ind w:firstLine="480" w:firstLineChars="200"/>
        <w:rPr>
          <w:rFonts w:hint="default" w:ascii="Times New Roman" w:hAnsi="Times New Roman" w:eastAsia="STKaiti" w:cs="Times New Roman"/>
          <w:sz w:val="24"/>
          <w:lang w:val="en-US"/>
        </w:rPr>
      </w:pPr>
      <w:r>
        <w:rPr>
          <w:rFonts w:hint="eastAsia" w:ascii="Times New Roman" w:hAnsi="Times New Roman" w:eastAsia="STKaiti" w:cs="Times New Roman"/>
          <w:sz w:val="24"/>
          <w:lang w:val="en-US" w:eastAsia="zh-CN"/>
        </w:rPr>
        <w:t>李水林</w:t>
      </w:r>
      <w:r>
        <w:rPr>
          <w:rFonts w:ascii="Times New Roman" w:hAnsi="Times New Roman" w:eastAsia="STKaiti" w:cs="Times New Roman"/>
          <w:sz w:val="24"/>
        </w:rPr>
        <w:t>，男，</w:t>
      </w:r>
      <w:bookmarkStart w:id="0" w:name="_Hlk191993596"/>
      <w:r>
        <w:rPr>
          <w:rFonts w:hint="eastAsia" w:ascii="Times New Roman" w:hAnsi="Times New Roman" w:eastAsia="STKaiti" w:cs="Times New Roman"/>
          <w:sz w:val="24"/>
          <w:lang w:val="en-US" w:eastAsia="zh-CN"/>
        </w:rPr>
        <w:t>1996年生</w:t>
      </w:r>
      <w:r>
        <w:rPr>
          <w:rFonts w:hint="eastAsia" w:ascii="Times New Roman" w:hAnsi="Times New Roman" w:eastAsia="STKaiti" w:cs="Times New Roman"/>
          <w:sz w:val="24"/>
          <w:lang w:eastAsia="zh-CN"/>
        </w:rPr>
        <w:t>，</w:t>
      </w:r>
      <w:r>
        <w:rPr>
          <w:rFonts w:ascii="Times New Roman" w:hAnsi="Times New Roman" w:eastAsia="STKaiti" w:cs="Times New Roman"/>
          <w:sz w:val="24"/>
        </w:rPr>
        <w:t>博士。主要研究方向</w:t>
      </w:r>
      <w:r>
        <w:rPr>
          <w:rFonts w:hint="eastAsia" w:ascii="Times New Roman" w:hAnsi="Times New Roman" w:eastAsia="STKaiti" w:cs="Times New Roman"/>
          <w:sz w:val="24"/>
          <w:lang w:val="en-US" w:eastAsia="zh-CN"/>
        </w:rPr>
        <w:t>为碳基材料构型的</w:t>
      </w:r>
      <w:r>
        <w:rPr>
          <w:rFonts w:hint="eastAsia" w:ascii="Times New Roman" w:hAnsi="Times New Roman" w:eastAsia="STKaiti" w:cs="Times New Roman"/>
          <w:sz w:val="24"/>
        </w:rPr>
        <w:t>调控</w:t>
      </w:r>
      <w:r>
        <w:rPr>
          <w:rFonts w:hint="eastAsia" w:ascii="Times New Roman" w:hAnsi="Times New Roman" w:eastAsia="STKaiti" w:cs="Times New Roman"/>
          <w:sz w:val="24"/>
          <w:lang w:eastAsia="zh-CN"/>
        </w:rPr>
        <w:t>、</w:t>
      </w:r>
      <w:r>
        <w:rPr>
          <w:rFonts w:hint="eastAsia" w:ascii="Times New Roman" w:hAnsi="Times New Roman" w:eastAsia="STKaiti" w:cs="Times New Roman"/>
          <w:sz w:val="24"/>
        </w:rPr>
        <w:t>磁性</w:t>
      </w:r>
      <w:r>
        <w:rPr>
          <w:rFonts w:hint="eastAsia" w:ascii="Times New Roman" w:hAnsi="Times New Roman" w:eastAsia="STKaiti" w:cs="Times New Roman"/>
          <w:sz w:val="24"/>
          <w:lang w:val="en-US" w:eastAsia="zh-CN"/>
        </w:rPr>
        <w:t>等电子关联性质的</w:t>
      </w:r>
      <w:r>
        <w:rPr>
          <w:rFonts w:hint="eastAsia" w:ascii="Times New Roman" w:hAnsi="Times New Roman" w:eastAsia="STKaiti" w:cs="Times New Roman"/>
          <w:sz w:val="24"/>
        </w:rPr>
        <w:t>研究</w:t>
      </w:r>
      <w:r>
        <w:rPr>
          <w:rFonts w:hint="eastAsia" w:ascii="Times New Roman" w:hAnsi="Times New Roman" w:eastAsia="STKaiti" w:cs="Times New Roman"/>
          <w:sz w:val="24"/>
          <w:lang w:eastAsia="zh-CN"/>
        </w:rPr>
        <w:t>。</w:t>
      </w:r>
      <w:r>
        <w:rPr>
          <w:rFonts w:hint="eastAsia" w:ascii="Times New Roman" w:hAnsi="Times New Roman" w:eastAsia="STKaiti" w:cs="Times New Roman"/>
          <w:sz w:val="24"/>
          <w:lang w:val="en-US" w:eastAsia="zh-CN"/>
        </w:rPr>
        <w:t>近期主要兴趣在于新奇量子霍尔效应的机制和调控方面的理论研究</w:t>
      </w:r>
      <w:r>
        <w:rPr>
          <w:rFonts w:ascii="Times New Roman" w:hAnsi="Times New Roman" w:eastAsia="STKaiti" w:cs="Times New Roman"/>
          <w:sz w:val="24"/>
        </w:rPr>
        <w:t>。20</w:t>
      </w:r>
      <w:r>
        <w:rPr>
          <w:rFonts w:hint="eastAsia" w:ascii="Times New Roman" w:hAnsi="Times New Roman" w:eastAsia="STKaiti" w:cs="Times New Roman"/>
          <w:sz w:val="24"/>
          <w:lang w:val="en-US" w:eastAsia="zh-CN"/>
        </w:rPr>
        <w:t>24</w:t>
      </w:r>
      <w:r>
        <w:rPr>
          <w:rFonts w:ascii="Times New Roman" w:hAnsi="Times New Roman" w:eastAsia="STKaiti" w:cs="Times New Roman"/>
          <w:sz w:val="24"/>
        </w:rPr>
        <w:t>年毕业于</w:t>
      </w:r>
      <w:r>
        <w:rPr>
          <w:rFonts w:hint="eastAsia" w:ascii="Times New Roman" w:hAnsi="Times New Roman" w:eastAsia="STKaiti" w:cs="Times New Roman"/>
          <w:sz w:val="24"/>
          <w:lang w:val="en-US" w:eastAsia="zh-CN"/>
        </w:rPr>
        <w:t>南京</w:t>
      </w:r>
      <w:r>
        <w:rPr>
          <w:rFonts w:ascii="Times New Roman" w:hAnsi="Times New Roman" w:eastAsia="STKaiti" w:cs="Times New Roman"/>
          <w:sz w:val="24"/>
        </w:rPr>
        <w:t>大学，获博士学位。参与国家自然科学基金项目</w:t>
      </w:r>
      <w:r>
        <w:rPr>
          <w:rFonts w:hint="eastAsia" w:ascii="Times New Roman" w:hAnsi="Times New Roman" w:eastAsia="STKaiti" w:cs="Times New Roman"/>
          <w:sz w:val="24"/>
          <w:lang w:val="en-US" w:eastAsia="zh-CN"/>
        </w:rPr>
        <w:t>1</w:t>
      </w:r>
      <w:r>
        <w:rPr>
          <w:rFonts w:ascii="Times New Roman" w:hAnsi="Times New Roman" w:eastAsia="STKaiti" w:cs="Times New Roman"/>
          <w:sz w:val="24"/>
        </w:rPr>
        <w:t>项。</w:t>
      </w:r>
      <w:r>
        <w:rPr>
          <w:rFonts w:hint="eastAsia" w:ascii="Times New Roman" w:hAnsi="Times New Roman" w:eastAsia="STKaiti" w:cs="Times New Roman"/>
          <w:sz w:val="24"/>
        </w:rPr>
        <w:t>在</w:t>
      </w:r>
      <w:r>
        <w:rPr>
          <w:rFonts w:hint="eastAsia" w:ascii="Times New Roman" w:hAnsi="Times New Roman" w:cs="Times New Roman"/>
          <w:sz w:val="24"/>
        </w:rPr>
        <w:t>Physical Review B</w:t>
      </w:r>
      <w:r>
        <w:rPr>
          <w:rFonts w:hint="eastAsia" w:ascii="Times New Roman" w:hAnsi="Times New Roman" w:eastAsia="STKaiti" w:cs="Times New Roman"/>
          <w:sz w:val="24"/>
        </w:rPr>
        <w:t>、The Journal of Physical Chemistry Letters</w:t>
      </w:r>
      <w:r>
        <w:rPr>
          <w:rFonts w:hint="eastAsia" w:ascii="Times New Roman" w:hAnsi="Times New Roman" w:eastAsia="STKaiti" w:cs="Times New Roman"/>
          <w:sz w:val="24"/>
          <w:lang w:eastAsia="zh-CN"/>
        </w:rPr>
        <w:t>、</w:t>
      </w:r>
      <w:r>
        <w:rPr>
          <w:rFonts w:hint="eastAsia" w:ascii="Times New Roman" w:hAnsi="Times New Roman" w:eastAsia="STKaiti" w:cs="Times New Roman"/>
          <w:sz w:val="24"/>
          <w:lang w:val="en-US" w:eastAsia="zh-CN"/>
        </w:rPr>
        <w:t>Carbon</w:t>
      </w:r>
      <w:r>
        <w:rPr>
          <w:rFonts w:hint="eastAsia" w:ascii="Times New Roman" w:hAnsi="Times New Roman" w:eastAsia="STKaiti" w:cs="Times New Roman"/>
          <w:sz w:val="24"/>
        </w:rPr>
        <w:t>等期刊</w:t>
      </w:r>
      <w:r>
        <w:rPr>
          <w:rFonts w:ascii="Times New Roman" w:hAnsi="Times New Roman" w:eastAsia="STKaiti" w:cs="Times New Roman"/>
          <w:sz w:val="24"/>
        </w:rPr>
        <w:t>以第一作者身份发表学术论文</w:t>
      </w:r>
      <w:r>
        <w:rPr>
          <w:rFonts w:hint="eastAsia" w:ascii="Times New Roman" w:hAnsi="Times New Roman" w:eastAsia="STKaiti" w:cs="Times New Roman"/>
          <w:sz w:val="24"/>
          <w:lang w:val="en-US" w:eastAsia="zh-CN"/>
        </w:rPr>
        <w:t>5</w:t>
      </w:r>
      <w:r>
        <w:rPr>
          <w:rFonts w:ascii="Times New Roman" w:hAnsi="Times New Roman" w:eastAsia="STKaiti" w:cs="Times New Roman"/>
          <w:sz w:val="24"/>
        </w:rPr>
        <w:t>篇。</w:t>
      </w:r>
      <w:r>
        <w:rPr>
          <w:rFonts w:hint="eastAsia" w:ascii="Times New Roman" w:hAnsi="Times New Roman" w:eastAsia="STKaiti" w:cs="Times New Roman"/>
          <w:sz w:val="24"/>
          <w:lang w:val="en-US" w:eastAsia="zh-CN"/>
        </w:rPr>
        <w:t>正在参与清华大学出版社一本材料学教材中磁学部分的编写。欢迎对低维磁性材料、量子霍尔效应、拓扑边缘态、量子场论等话题感兴趣的学生交流讨论。也欢迎对德国古典哲学，尤其是对康德感兴趣的学生交流讨论。</w:t>
      </w:r>
    </w:p>
    <w:p w14:paraId="1B9E6992">
      <w:pPr>
        <w:rPr>
          <w:rFonts w:hint="eastAsia" w:ascii="Times New Roman" w:hAnsi="Times New Roman" w:eastAsia="STKaiti" w:cs="Times New Roman"/>
          <w:sz w:val="24"/>
          <w:lang w:val="en-US" w:eastAsia="zh-CN"/>
        </w:rPr>
      </w:pPr>
      <w:r>
        <w:rPr>
          <w:rFonts w:ascii="Times New Roman" w:hAnsi="Times New Roman" w:eastAsia="STKaiti" w:cs="Times New Roman"/>
          <w:sz w:val="24"/>
        </w:rPr>
        <w:t>电子</w:t>
      </w:r>
      <w:r>
        <w:rPr>
          <w:rFonts w:hint="eastAsia" w:ascii="Times New Roman" w:hAnsi="Times New Roman" w:eastAsia="STKaiti" w:cs="Times New Roman"/>
          <w:sz w:val="24"/>
        </w:rPr>
        <w:t>邮箱</w:t>
      </w:r>
      <w:r>
        <w:rPr>
          <w:rFonts w:ascii="Times New Roman" w:hAnsi="Times New Roman" w:eastAsia="STKaiti" w:cs="Times New Roman"/>
          <w:sz w:val="24"/>
        </w:rPr>
        <w:t>：</w:t>
      </w:r>
      <w:r>
        <w:rPr>
          <w:rFonts w:hint="eastAsia" w:ascii="Times New Roman" w:hAnsi="Times New Roman" w:eastAsia="STKaiti" w:cs="Times New Roman"/>
          <w:sz w:val="24"/>
          <w:lang w:val="en-US" w:eastAsia="zh-CN"/>
        </w:rPr>
        <w:t>2024079</w:t>
      </w:r>
      <w:r>
        <w:rPr>
          <w:rFonts w:ascii="Times New Roman" w:hAnsi="Times New Roman" w:eastAsia="STKaiti" w:cs="Times New Roman"/>
          <w:sz w:val="24"/>
        </w:rPr>
        <w:t>@</w:t>
      </w:r>
      <w:r>
        <w:rPr>
          <w:rFonts w:hint="eastAsia" w:ascii="Times New Roman" w:hAnsi="Times New Roman" w:eastAsia="STKaiti" w:cs="Times New Roman"/>
          <w:sz w:val="24"/>
          <w:lang w:val="en-US" w:eastAsia="zh-CN"/>
        </w:rPr>
        <w:t>glut.edu</w:t>
      </w:r>
      <w:r>
        <w:rPr>
          <w:rFonts w:ascii="Times New Roman" w:hAnsi="Times New Roman" w:eastAsia="STKaiti" w:cs="Times New Roman"/>
          <w:sz w:val="24"/>
        </w:rPr>
        <w:t>.c</w:t>
      </w:r>
      <w:r>
        <w:rPr>
          <w:rFonts w:hint="eastAsia" w:ascii="Times New Roman" w:hAnsi="Times New Roman" w:eastAsia="STKaiti" w:cs="Times New Roman"/>
          <w:sz w:val="24"/>
          <w:lang w:val="en-US" w:eastAsia="zh-CN"/>
        </w:rPr>
        <w:t>n</w:t>
      </w:r>
    </w:p>
    <w:p w14:paraId="012D46C3">
      <w:pPr>
        <w:rPr>
          <w:rFonts w:ascii="Times New Roman" w:hAnsi="Times New Roman" w:eastAsia="STKaiti" w:cs="Times New Roman"/>
          <w:sz w:val="24"/>
        </w:rPr>
      </w:pPr>
      <w:r>
        <w:rPr>
          <w:rFonts w:ascii="Times New Roman" w:hAnsi="Times New Roman" w:eastAsia="STKaiti" w:cs="Times New Roman"/>
          <w:sz w:val="24"/>
        </w:rPr>
        <w:t>二、代表性的项目</w:t>
      </w:r>
    </w:p>
    <w:p w14:paraId="66471839">
      <w:pPr>
        <w:rPr>
          <w:rFonts w:ascii="Times New Roman" w:hAnsi="Times New Roman" w:eastAsia="STKaiti" w:cs="Times New Roman"/>
          <w:sz w:val="24"/>
        </w:rPr>
      </w:pPr>
      <w:bookmarkStart w:id="1" w:name="_GoBack"/>
      <w:bookmarkEnd w:id="1"/>
      <w:r>
        <w:rPr>
          <w:rFonts w:hint="eastAsia" w:ascii="Times New Roman" w:hAnsi="Times New Roman" w:eastAsia="STKaiti" w:cs="Times New Roman"/>
          <w:sz w:val="24"/>
        </w:rPr>
        <w:t xml:space="preserve">国家自然科学基金委员会, 面上项目, 11974166, </w:t>
      </w:r>
      <w:r>
        <w:rPr>
          <w:rFonts w:hint="eastAsia" w:ascii="Times New Roman" w:hAnsi="Times New Roman" w:eastAsia="STKaiti" w:cs="Times New Roman"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STKaiti" w:cs="Times New Roman"/>
          <w:sz w:val="24"/>
        </w:rPr>
        <w:t>Kitaev及其拓展模型中的相变和拓扑激发研究,</w:t>
      </w:r>
      <w:r>
        <w:rPr>
          <w:rFonts w:hint="eastAsia" w:ascii="Times New Roman" w:hAnsi="Times New Roman" w:eastAsia="STKaiti" w:cs="Times New Roman"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STKaiti" w:cs="Times New Roman"/>
          <w:sz w:val="24"/>
        </w:rPr>
        <w:t>2020-01-01 至 2023-12-31, 63万元, 结题, 参与</w:t>
      </w:r>
    </w:p>
    <w:p w14:paraId="50792FA7">
      <w:pPr>
        <w:rPr>
          <w:rFonts w:ascii="Times New Roman" w:hAnsi="Times New Roman" w:eastAsia="STKaiti" w:cs="Times New Roman"/>
          <w:sz w:val="24"/>
        </w:rPr>
      </w:pPr>
      <w:r>
        <w:rPr>
          <w:rFonts w:ascii="Times New Roman" w:hAnsi="Times New Roman" w:eastAsia="STKaiti" w:cs="Times New Roman"/>
          <w:sz w:val="24"/>
        </w:rPr>
        <w:t>三、代表性的成果</w:t>
      </w:r>
    </w:p>
    <w:p w14:paraId="5425F78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>
        <w:rPr>
          <w:rFonts w:hint="eastAsia" w:ascii="Times New Roman" w:hAnsi="Times New Roman" w:cs="Times New Roman"/>
          <w:b/>
          <w:bCs/>
          <w:sz w:val="24"/>
        </w:rPr>
        <w:t>Shuilin Li;</w:t>
      </w:r>
      <w:r>
        <w:rPr>
          <w:rFonts w:hint="eastAsia" w:ascii="Times New Roman" w:hAnsi="Times New Roman" w:cs="Times New Roman"/>
          <w:sz w:val="24"/>
        </w:rPr>
        <w:t xml:space="preserve"> Hongzhe Pan; Jiawei Liu; Ziying Li; Nujiang Tang</w:t>
      </w:r>
      <w:r>
        <w:rPr>
          <w:rFonts w:hint="eastAsia" w:ascii="Times New Roman" w:hAnsi="Times New Roman" w:cs="Times New Roman"/>
          <w:sz w:val="24"/>
          <w:lang w:val="en-US" w:eastAsia="zh-CN"/>
        </w:rPr>
        <w:t>*</w:t>
      </w:r>
      <w:r>
        <w:rPr>
          <w:rFonts w:hint="eastAsia" w:ascii="Times New Roman" w:hAnsi="Times New Roman" w:cs="Times New Roman"/>
          <w:sz w:val="24"/>
        </w:rPr>
        <w:t>; Peculiar RKKY behavior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</w:rPr>
        <w:t xml:space="preserve">involving electron transfer effect in </w:t>
      </w:r>
      <w:r>
        <w:rPr>
          <w:rFonts w:hint="eastAsia" w:ascii="Times New Roman" w:hAnsi="Times New Roman" w:cs="Times New Roman"/>
          <w:i/>
          <w:iCs/>
          <w:sz w:val="24"/>
        </w:rPr>
        <w:t>sp</w:t>
      </w:r>
      <w:r>
        <w:rPr>
          <w:rFonts w:hint="eastAsia" w:ascii="Times New Roman" w:hAnsi="Times New Roman" w:cs="Times New Roman"/>
          <w:sz w:val="24"/>
          <w:vertAlign w:val="superscript"/>
        </w:rPr>
        <w:t>3</w:t>
      </w:r>
      <w:r>
        <w:rPr>
          <w:rFonts w:hint="eastAsia" w:ascii="Times New Roman" w:hAnsi="Times New Roman" w:cs="Times New Roman"/>
          <w:sz w:val="24"/>
        </w:rPr>
        <w:t xml:space="preserve"> semi-ionic F-doped graphene metal, </w:t>
      </w:r>
      <w:r>
        <w:rPr>
          <w:rFonts w:hint="eastAsia" w:ascii="Times New Roman" w:hAnsi="Times New Roman" w:cs="Times New Roman"/>
          <w:b/>
          <w:bCs/>
          <w:sz w:val="24"/>
        </w:rPr>
        <w:t>Physical Review B</w:t>
      </w:r>
      <w:r>
        <w:rPr>
          <w:rFonts w:hint="eastAsia" w:ascii="Times New Roman" w:hAnsi="Times New Roman" w:cs="Times New Roman"/>
          <w:sz w:val="24"/>
        </w:rPr>
        <w:t>,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</w:rPr>
        <w:t>2024, 110(14): 144417</w:t>
      </w:r>
      <w:r>
        <w:rPr>
          <w:rFonts w:ascii="Times New Roman" w:hAnsi="Times New Roman" w:cs="Times New Roman"/>
          <w:sz w:val="24"/>
        </w:rPr>
        <w:t>. (SCI)</w:t>
      </w:r>
    </w:p>
    <w:p w14:paraId="4F96CCE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>
        <w:rPr>
          <w:rFonts w:hint="eastAsia" w:ascii="Times New Roman" w:hAnsi="Times New Roman" w:cs="Times New Roman"/>
          <w:b/>
          <w:bCs/>
          <w:sz w:val="24"/>
        </w:rPr>
        <w:t>Shuilin Li;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</w:rPr>
        <w:t>Jiawei Liu; Ziying Li; Nujiang Tang</w:t>
      </w:r>
      <w:r>
        <w:rPr>
          <w:rFonts w:hint="eastAsia" w:ascii="Times New Roman" w:hAnsi="Times New Roman" w:cs="Times New Roman"/>
          <w:sz w:val="24"/>
          <w:lang w:val="en-US" w:eastAsia="zh-CN"/>
        </w:rPr>
        <w:t>*</w:t>
      </w:r>
      <w:r>
        <w:rPr>
          <w:rFonts w:hint="eastAsia" w:ascii="Times New Roman" w:hAnsi="Times New Roman" w:cs="Times New Roman"/>
          <w:sz w:val="24"/>
        </w:rPr>
        <w:t>; Synthesis and intrinsic magnetism of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</w:rPr>
        <w:t xml:space="preserve">high-concentration pure semi-ionic F-doped graphene, </w:t>
      </w:r>
      <w:r>
        <w:rPr>
          <w:rFonts w:hint="eastAsia" w:ascii="Times New Roman" w:hAnsi="Times New Roman" w:cs="Times New Roman"/>
          <w:b/>
          <w:bCs/>
          <w:sz w:val="24"/>
        </w:rPr>
        <w:t>Carbon</w:t>
      </w:r>
      <w:r>
        <w:rPr>
          <w:rFonts w:hint="eastAsia" w:ascii="Times New Roman" w:hAnsi="Times New Roman" w:cs="Times New Roman"/>
          <w:sz w:val="24"/>
        </w:rPr>
        <w:t>, 2024, 218: 118776</w:t>
      </w:r>
      <w:r>
        <w:rPr>
          <w:rFonts w:ascii="Times New Roman" w:hAnsi="Times New Roman" w:cs="Times New Roman"/>
          <w:sz w:val="24"/>
        </w:rPr>
        <w:t>. (SCI)</w:t>
      </w:r>
    </w:p>
    <w:p w14:paraId="67400E0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>
        <w:rPr>
          <w:rFonts w:hint="eastAsia" w:ascii="Times New Roman" w:hAnsi="Times New Roman" w:cs="Times New Roman"/>
          <w:b/>
          <w:bCs/>
          <w:sz w:val="24"/>
        </w:rPr>
        <w:t>Shuilin Li;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</w:rPr>
        <w:t>Yongjie Xu; Jiawei Liu; Ziying Li; Qian Feng; Yu Deng; Nujiang Tang</w:t>
      </w:r>
      <w:r>
        <w:rPr>
          <w:rFonts w:hint="eastAsia" w:ascii="Times New Roman" w:hAnsi="Times New Roman" w:cs="Times New Roman"/>
          <w:sz w:val="24"/>
          <w:lang w:val="en-US" w:eastAsia="zh-CN"/>
        </w:rPr>
        <w:t>*</w:t>
      </w:r>
      <w:r>
        <w:rPr>
          <w:rFonts w:hint="eastAsia" w:ascii="Times New Roman" w:hAnsi="Times New Roman" w:cs="Times New Roman"/>
          <w:sz w:val="24"/>
        </w:rPr>
        <w:t xml:space="preserve">; Nonclustering of sp3 fluorine adatoms on pristine graphene surface, </w:t>
      </w:r>
      <w:r>
        <w:rPr>
          <w:rFonts w:hint="eastAsia" w:ascii="Times New Roman" w:hAnsi="Times New Roman" w:cs="Times New Roman"/>
          <w:b/>
          <w:bCs/>
          <w:sz w:val="24"/>
        </w:rPr>
        <w:t>Journal of Physics: Condensed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 w:val="24"/>
        </w:rPr>
        <w:t>Matter</w:t>
      </w:r>
      <w:r>
        <w:rPr>
          <w:rFonts w:hint="eastAsia" w:ascii="Times New Roman" w:hAnsi="Times New Roman" w:cs="Times New Roman"/>
          <w:sz w:val="24"/>
        </w:rPr>
        <w:t>, 2022, 34(30): 305403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. </w:t>
      </w:r>
      <w:r>
        <w:rPr>
          <w:rFonts w:ascii="Times New Roman" w:hAnsi="Times New Roman" w:cs="Times New Roman"/>
          <w:sz w:val="24"/>
        </w:rPr>
        <w:t>(SCI)</w:t>
      </w:r>
    </w:p>
    <w:p w14:paraId="1F67781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r>
        <w:rPr>
          <w:rFonts w:hint="eastAsia" w:ascii="Times New Roman" w:hAnsi="Times New Roman" w:cs="Times New Roman"/>
          <w:sz w:val="24"/>
        </w:rPr>
        <w:t xml:space="preserve">Weijian Li; </w:t>
      </w:r>
      <w:r>
        <w:rPr>
          <w:rFonts w:hint="eastAsia" w:ascii="Times New Roman" w:hAnsi="Times New Roman" w:cs="Times New Roman"/>
          <w:b/>
          <w:bCs/>
          <w:sz w:val="24"/>
        </w:rPr>
        <w:t>Shuilin Li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 xml:space="preserve"> (</w:t>
      </w: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共一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)</w:t>
      </w:r>
      <w:r>
        <w:rPr>
          <w:rFonts w:hint="eastAsia" w:ascii="Times New Roman" w:hAnsi="Times New Roman" w:cs="Times New Roman"/>
          <w:b/>
          <w:bCs/>
          <w:sz w:val="24"/>
        </w:rPr>
        <w:t>;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</w:rPr>
        <w:t>Gan Liu; Xiaoxiang Xi; Jiawei Liu; Dafei Sun; Yuan Zhou; Nujiang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</w:rPr>
        <w:t>Tang</w:t>
      </w:r>
      <w:r>
        <w:rPr>
          <w:rFonts w:hint="eastAsia" w:ascii="Times New Roman" w:hAnsi="Times New Roman" w:cs="Times New Roman"/>
          <w:sz w:val="24"/>
          <w:lang w:val="en-US" w:eastAsia="zh-CN"/>
        </w:rPr>
        <w:t>*</w:t>
      </w:r>
      <w:r>
        <w:rPr>
          <w:rFonts w:hint="eastAsia" w:ascii="Times New Roman" w:hAnsi="Times New Roman" w:cs="Times New Roman"/>
          <w:sz w:val="24"/>
        </w:rPr>
        <w:t xml:space="preserve">; Flat-band driven ordered magnetism in </w:t>
      </w:r>
      <w:r>
        <w:rPr>
          <w:rFonts w:hint="eastAsia" w:ascii="Times New Roman" w:hAnsi="Times New Roman" w:cs="Times New Roman"/>
          <w:i/>
          <w:iCs/>
          <w:sz w:val="24"/>
        </w:rPr>
        <w:t>sp</w:t>
      </w:r>
      <w:r>
        <w:rPr>
          <w:rFonts w:hint="eastAsia" w:ascii="Times New Roman" w:hAnsi="Times New Roman" w:cs="Times New Roman"/>
          <w:sz w:val="24"/>
          <w:vertAlign w:val="superscript"/>
        </w:rPr>
        <w:t>3</w:t>
      </w:r>
      <w:r>
        <w:rPr>
          <w:rFonts w:hint="eastAsia" w:ascii="Times New Roman" w:hAnsi="Times New Roman" w:cs="Times New Roman"/>
          <w:sz w:val="24"/>
        </w:rPr>
        <w:t xml:space="preserve"> supermodulated defected fluorinated graphene,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 w:val="24"/>
        </w:rPr>
        <w:t>Carbon</w:t>
      </w:r>
      <w:r>
        <w:rPr>
          <w:rFonts w:hint="eastAsia" w:ascii="Times New Roman" w:hAnsi="Times New Roman" w:cs="Times New Roman"/>
          <w:sz w:val="24"/>
        </w:rPr>
        <w:t>, 2025, 234: 120131</w:t>
      </w:r>
      <w:r>
        <w:rPr>
          <w:rFonts w:ascii="Times New Roman" w:hAnsi="Times New Roman" w:cs="Times New Roman"/>
          <w:sz w:val="24"/>
        </w:rPr>
        <w:t xml:space="preserve"> (SCI)</w:t>
      </w:r>
    </w:p>
    <w:p w14:paraId="5F76D7C1">
      <w:pPr>
        <w:rPr>
          <w:rFonts w:hint="default" w:ascii="Times New Roman" w:hAnsi="Times New Roman" w:cs="Times New Roman"/>
          <w:b w:val="0"/>
          <w:bCs w:val="0"/>
          <w:sz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</w:rPr>
        <w:t xml:space="preserve">5. Yongjie Xu; </w:t>
      </w:r>
      <w:r>
        <w:rPr>
          <w:rFonts w:hint="default" w:ascii="Times New Roman" w:hAnsi="Times New Roman" w:cs="Times New Roman"/>
          <w:b/>
          <w:bCs/>
          <w:sz w:val="24"/>
        </w:rPr>
        <w:t>Shuilin Li</w:t>
      </w: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 xml:space="preserve"> (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n-US" w:eastAsia="zh-CN"/>
        </w:rPr>
        <w:t>共一</w:t>
      </w: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)</w:t>
      </w:r>
      <w:r>
        <w:rPr>
          <w:rFonts w:hint="default" w:ascii="Times New Roman" w:hAnsi="Times New Roman" w:cs="Times New Roman"/>
          <w:b/>
          <w:bCs/>
          <w:sz w:val="24"/>
        </w:rPr>
        <w:t>;</w:t>
      </w:r>
      <w:r>
        <w:rPr>
          <w:rFonts w:hint="default" w:ascii="Times New Roman" w:hAnsi="Times New Roman" w:cs="Times New Roman"/>
          <w:b w:val="0"/>
          <w:bCs w:val="0"/>
          <w:sz w:val="24"/>
        </w:rPr>
        <w:t xml:space="preserve"> Weili Zhang; Yuan Liu; Jiawei Liu; Maoyun Di; Yong Wang; Youwei</w:t>
      </w:r>
      <w:r>
        <w:rPr>
          <w:rFonts w:hint="default" w:ascii="Times New Roman" w:hAnsi="Times New Roman" w:cs="Times New Roman"/>
          <w:b w:val="0"/>
          <w:bCs w:val="0"/>
          <w:sz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</w:rPr>
        <w:t>Du; Nujiang Tang</w:t>
      </w:r>
      <w:r>
        <w:rPr>
          <w:rFonts w:hint="default" w:ascii="Times New Roman" w:hAnsi="Times New Roman" w:cs="Times New Roman"/>
          <w:b w:val="0"/>
          <w:bCs w:val="0"/>
          <w:sz w:val="24"/>
          <w:lang w:val="en-US" w:eastAsia="zh-CN"/>
        </w:rPr>
        <w:t>*</w:t>
      </w:r>
      <w:r>
        <w:rPr>
          <w:rFonts w:hint="default" w:ascii="Times New Roman" w:hAnsi="Times New Roman" w:cs="Times New Roman"/>
          <w:b w:val="0"/>
          <w:bCs w:val="0"/>
          <w:sz w:val="24"/>
        </w:rPr>
        <w:t xml:space="preserve">; Universal fluorination-created edge C–F groups in networks of multidimensional carbon materials, </w:t>
      </w:r>
      <w:r>
        <w:rPr>
          <w:rFonts w:hint="default" w:ascii="Times New Roman" w:hAnsi="Times New Roman" w:cs="Times New Roman"/>
          <w:b/>
          <w:bCs/>
          <w:sz w:val="24"/>
        </w:rPr>
        <w:t>The Journal of Physical Chemistry Letters</w:t>
      </w:r>
      <w:r>
        <w:rPr>
          <w:rFonts w:hint="default" w:ascii="Times New Roman" w:hAnsi="Times New Roman" w:cs="Times New Roman"/>
          <w:b w:val="0"/>
          <w:bCs w:val="0"/>
          <w:sz w:val="24"/>
        </w:rPr>
        <w:t>, 2021, 12(29):7026</w:t>
      </w:r>
      <w:r>
        <w:rPr>
          <w:rFonts w:hint="default" w:ascii="Times New Roman" w:hAnsi="Times New Roman" w:cs="Times New Roman"/>
          <w:b w:val="0"/>
          <w:bCs w:val="0"/>
          <w:sz w:val="24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4"/>
        </w:rPr>
        <w:t>(SCI)</w:t>
      </w:r>
    </w:p>
    <w:bookmarkEnd w:id="0"/>
    <w:p w14:paraId="586013CB">
      <w:pPr>
        <w:rPr>
          <w:rFonts w:ascii="Times New Roman" w:hAnsi="Times New Roman" w:cs="Times New Roman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TKaiti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STKai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FC0"/>
    <w:rsid w:val="00172A94"/>
    <w:rsid w:val="001820AC"/>
    <w:rsid w:val="00205B54"/>
    <w:rsid w:val="00294319"/>
    <w:rsid w:val="0034309C"/>
    <w:rsid w:val="00344218"/>
    <w:rsid w:val="003B6CC1"/>
    <w:rsid w:val="00425B43"/>
    <w:rsid w:val="004A3071"/>
    <w:rsid w:val="005A7A3E"/>
    <w:rsid w:val="005B5899"/>
    <w:rsid w:val="00621FC0"/>
    <w:rsid w:val="006364BE"/>
    <w:rsid w:val="00644DDF"/>
    <w:rsid w:val="006514AF"/>
    <w:rsid w:val="006E7471"/>
    <w:rsid w:val="007332FF"/>
    <w:rsid w:val="007F04E5"/>
    <w:rsid w:val="009474A8"/>
    <w:rsid w:val="00986612"/>
    <w:rsid w:val="00A32F14"/>
    <w:rsid w:val="00B03281"/>
    <w:rsid w:val="00B0450D"/>
    <w:rsid w:val="00B47660"/>
    <w:rsid w:val="00BB0F5A"/>
    <w:rsid w:val="00C028E6"/>
    <w:rsid w:val="00C26B66"/>
    <w:rsid w:val="00D1211E"/>
    <w:rsid w:val="00D34A9C"/>
    <w:rsid w:val="00D43C76"/>
    <w:rsid w:val="00D547D0"/>
    <w:rsid w:val="00D704E2"/>
    <w:rsid w:val="00E706BC"/>
    <w:rsid w:val="00E91EA0"/>
    <w:rsid w:val="00F46B58"/>
    <w:rsid w:val="00FB3A31"/>
    <w:rsid w:val="00FC7220"/>
    <w:rsid w:val="017A1CF0"/>
    <w:rsid w:val="04103C70"/>
    <w:rsid w:val="06624721"/>
    <w:rsid w:val="08D31953"/>
    <w:rsid w:val="0D8D2945"/>
    <w:rsid w:val="0E9658AF"/>
    <w:rsid w:val="148E4EB9"/>
    <w:rsid w:val="15DB66E7"/>
    <w:rsid w:val="179C0DD4"/>
    <w:rsid w:val="1E796654"/>
    <w:rsid w:val="23823C30"/>
    <w:rsid w:val="25140E84"/>
    <w:rsid w:val="25F27417"/>
    <w:rsid w:val="28DA7B26"/>
    <w:rsid w:val="29B36EBE"/>
    <w:rsid w:val="332E5807"/>
    <w:rsid w:val="3A2167E8"/>
    <w:rsid w:val="3F1B3430"/>
    <w:rsid w:val="40E35E83"/>
    <w:rsid w:val="42DC6189"/>
    <w:rsid w:val="435F52A4"/>
    <w:rsid w:val="44817E8C"/>
    <w:rsid w:val="48D1043A"/>
    <w:rsid w:val="4B553E21"/>
    <w:rsid w:val="4E4339CE"/>
    <w:rsid w:val="4E745EC6"/>
    <w:rsid w:val="51F6353C"/>
    <w:rsid w:val="55B81E19"/>
    <w:rsid w:val="5AAA087E"/>
    <w:rsid w:val="5AF80325"/>
    <w:rsid w:val="650A5824"/>
    <w:rsid w:val="6ACA600E"/>
    <w:rsid w:val="6FA53B98"/>
    <w:rsid w:val="737547B1"/>
    <w:rsid w:val="75610DC8"/>
    <w:rsid w:val="77476464"/>
    <w:rsid w:val="7AEA15E0"/>
    <w:rsid w:val="7B9F061D"/>
    <w:rsid w:val="7BB21220"/>
    <w:rsid w:val="7C016BE2"/>
    <w:rsid w:val="7EB7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7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729</Words>
  <Characters>1656</Characters>
  <Lines>25</Lines>
  <Paragraphs>7</Paragraphs>
  <TotalTime>7</TotalTime>
  <ScaleCrop>false</ScaleCrop>
  <LinksUpToDate>false</LinksUpToDate>
  <CharactersWithSpaces>1837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2025-02-28T00:00:00Z</dcterms:created>
  <dc:creator>y c</dc:creator>
  <cp:lastModifiedBy>脚踏实地1412937333</cp:lastModifiedBy>
  <dcterms:modified xsi:type="dcterms:W3CDTF">2025-03-26T06:46:38Z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C4524D6025854C88A6A52FC4D4CE01A4_13</vt:lpwstr>
  </property>
  <property fmtid="{D5CDD505-2E9C-101B-9397-08002B2CF9AE}" pid="4" name="KSOTemplateDocerSaveRecord">
    <vt:lpwstr>eyJoZGlkIjoiYTkxYWRhOGZmYTc2MjQ1NzNhM2QwNTAwNTMyNmJkNTUiLCJ1c2VySWQiOiIyMjc5ODc0NSJ9</vt:lpwstr>
  </property>
</Properties>
</file>